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center"/>
        <w:outlineLvl w:val="1"/>
        <w:rPr>
          <w:rFonts w:hint="eastAsia" w:ascii="方正小标宋简体" w:hAnsi="方正小标宋简体" w:eastAsia="方正小标宋简体" w:cs="方正小标宋简体"/>
          <w:sz w:val="36"/>
          <w:szCs w:val="36"/>
        </w:rPr>
      </w:pP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lang w:val="en-US" w:eastAsia="zh-CN"/>
        </w:rPr>
        <w:t>福建省特种设备检验研究院金山大楼、北环中路办公区、连江实训基地零星修缮</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w:t>
      </w:r>
      <w:bookmarkStart w:id="0" w:name="_GoBack"/>
      <w:bookmarkEnd w:id="0"/>
      <w:r>
        <w:rPr>
          <w:rFonts w:hint="eastAsia" w:ascii="仿宋_GB2312" w:hAnsi="仿宋_GB2312" w:eastAsia="仿宋_GB2312" w:cs="仿宋_GB2312"/>
          <w:sz w:val="32"/>
          <w:szCs w:val="32"/>
        </w:rPr>
        <w:t>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val="0"/>
        <w:overflowPunct/>
        <w:topLinePunct w:val="0"/>
        <w:autoSpaceDE/>
        <w:autoSpaceDN/>
        <w:bidi w:val="0"/>
        <w:adjustRightInd/>
        <w:snapToGrid/>
        <w:spacing w:beforeAutospacing="0" w:afterAutospacing="0" w:line="440" w:lineRule="exact"/>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投标人代表：</w:t>
      </w:r>
      <w:r>
        <w:rPr>
          <w:rFonts w:hint="eastAsia" w:ascii="仿宋_GB2312" w:hAnsi="仿宋_GB2312" w:eastAsia="仿宋_GB2312" w:cs="仿宋_GB2312"/>
          <w:sz w:val="32"/>
          <w:szCs w:val="32"/>
          <w:u w:val="single"/>
          <w:lang w:val="en-US" w:eastAsia="zh-CN"/>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日期：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rPr>
        <w:t>日</w:t>
      </w:r>
    </w:p>
    <w:p>
      <w:pPr>
        <w:rPr>
          <w:rFonts w:hint="eastAsia" w:ascii="仿宋_GB2312" w:hAnsi="仿宋_GB2312" w:eastAsia="仿宋_GB2312" w:cs="仿宋_GB2312"/>
          <w:b w:val="0"/>
          <w:bCs w:val="0"/>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820EADFD-CD85-4106-BB09-09BE32249103}"/>
  </w:font>
  <w:font w:name="方正小标宋简体">
    <w:panose1 w:val="02000000000000000000"/>
    <w:charset w:val="86"/>
    <w:family w:val="auto"/>
    <w:pitch w:val="default"/>
    <w:sig w:usb0="00000001" w:usb1="080E0000" w:usb2="00000000" w:usb3="00000000" w:csb0="00040000" w:csb1="00000000"/>
    <w:embedRegular r:id="rId2" w:fontKey="{D0B19629-1015-4477-96F9-4C647391C1DE}"/>
  </w:font>
  <w:font w:name="仿宋_GB2312">
    <w:panose1 w:val="02010609030101010101"/>
    <w:charset w:val="86"/>
    <w:family w:val="auto"/>
    <w:pitch w:val="default"/>
    <w:sig w:usb0="00000001" w:usb1="080E0000" w:usb2="00000000" w:usb3="00000000" w:csb0="00040000" w:csb1="00000000"/>
    <w:embedRegular r:id="rId3" w:fontKey="{EF4F5959-442F-48AD-B204-099F46F4498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iMTZkOTNlNGZlZTA2ZjFkZDk1OTliZGYxZTdjYTEifQ=="/>
  </w:docVars>
  <w:rsids>
    <w:rsidRoot w:val="00000000"/>
    <w:rsid w:val="00F95D0B"/>
    <w:rsid w:val="017F5645"/>
    <w:rsid w:val="05ED1207"/>
    <w:rsid w:val="0C482DA4"/>
    <w:rsid w:val="0E094EFC"/>
    <w:rsid w:val="23EC716A"/>
    <w:rsid w:val="24B8141C"/>
    <w:rsid w:val="2D110794"/>
    <w:rsid w:val="475011A7"/>
    <w:rsid w:val="4A137BDF"/>
    <w:rsid w:val="537F5EDF"/>
    <w:rsid w:val="548245B4"/>
    <w:rsid w:val="59747B49"/>
    <w:rsid w:val="5A5E297A"/>
    <w:rsid w:val="5D4F7F81"/>
    <w:rsid w:val="5FD27396"/>
    <w:rsid w:val="625E3163"/>
    <w:rsid w:val="66455669"/>
    <w:rsid w:val="6CE06CB8"/>
    <w:rsid w:val="6E6D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442</Words>
  <Characters>462</Characters>
  <Lines>0</Lines>
  <Paragraphs>0</Paragraphs>
  <TotalTime>0</TotalTime>
  <ScaleCrop>false</ScaleCrop>
  <LinksUpToDate>false</LinksUpToDate>
  <CharactersWithSpaces>503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高燕清</cp:lastModifiedBy>
  <cp:lastPrinted>2023-03-16T03:24:00Z</cp:lastPrinted>
  <dcterms:modified xsi:type="dcterms:W3CDTF">2023-06-30T07:22:56Z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D4FC77063D014DCE82E994E4AE18312F</vt:lpwstr>
  </property>
</Properties>
</file>