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sz w:val="36"/>
          <w:lang w:eastAsia="zh-CN"/>
        </w:rPr>
      </w:pPr>
      <w:r>
        <w:rPr>
          <w:rFonts w:hint="eastAsia" w:ascii="仿宋_GB2312" w:eastAsia="仿宋_GB2312"/>
          <w:b/>
          <w:sz w:val="36"/>
        </w:rPr>
        <w:t>附件</w:t>
      </w:r>
      <w:r>
        <w:rPr>
          <w:rFonts w:hint="eastAsia" w:ascii="仿宋_GB2312" w:eastAsia="仿宋_GB2312"/>
          <w:b/>
          <w:sz w:val="36"/>
          <w:lang w:val="en-US" w:eastAsia="zh-CN"/>
        </w:rPr>
        <w:t>1</w:t>
      </w:r>
    </w:p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锅炉除垢剂搬运</w:t>
      </w:r>
      <w:r>
        <w:rPr>
          <w:rFonts w:hint="eastAsia"/>
          <w:b/>
          <w:bCs/>
          <w:sz w:val="36"/>
          <w:szCs w:val="36"/>
        </w:rPr>
        <w:t>服务报</w:t>
      </w:r>
      <w:r>
        <w:rPr>
          <w:rFonts w:hint="eastAsia" w:hAnsi="Courier New"/>
          <w:b/>
          <w:bCs/>
          <w:sz w:val="36"/>
          <w:szCs w:val="36"/>
          <w:lang w:val="en-US" w:eastAsia="zh-CN"/>
        </w:rPr>
        <w:t>价单</w:t>
      </w:r>
    </w:p>
    <w:p>
      <w:pPr>
        <w:pStyle w:val="6"/>
        <w:jc w:val="left"/>
        <w:rPr>
          <w:rFonts w:hint="eastAsia" w:hAnsi="宋体" w:cs="宋体"/>
          <w:b/>
          <w:bCs w:val="0"/>
          <w:kern w:val="0"/>
          <w:sz w:val="24"/>
          <w:szCs w:val="24"/>
        </w:rPr>
      </w:pPr>
    </w:p>
    <w:p>
      <w:pPr>
        <w:pStyle w:val="6"/>
        <w:jc w:val="left"/>
        <w:rPr>
          <w:rFonts w:hint="eastAsia" w:hAnsi="宋体" w:cs="宋体"/>
          <w:b/>
          <w:bCs w:val="0"/>
          <w:kern w:val="0"/>
          <w:sz w:val="24"/>
          <w:szCs w:val="24"/>
        </w:rPr>
      </w:pPr>
    </w:p>
    <w:p>
      <w:pPr>
        <w:pStyle w:val="6"/>
        <w:jc w:val="left"/>
        <w:rPr>
          <w:rFonts w:hAnsi="宋体" w:cs="宋体"/>
          <w:b/>
          <w:bCs w:val="0"/>
          <w:kern w:val="0"/>
          <w:sz w:val="24"/>
          <w:szCs w:val="24"/>
        </w:rPr>
      </w:pPr>
      <w:r>
        <w:rPr>
          <w:rFonts w:hint="eastAsia" w:hAnsi="宋体" w:cs="宋体"/>
          <w:b/>
          <w:bCs w:val="0"/>
          <w:kern w:val="0"/>
          <w:sz w:val="24"/>
          <w:szCs w:val="24"/>
        </w:rPr>
        <w:t>报价单位（盖章）：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7" w:hRule="atLeast"/>
          <w:jc w:val="center"/>
        </w:trPr>
        <w:tc>
          <w:tcPr>
            <w:tcW w:w="40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单价报价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锅炉除垢剂搬运服务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（含装卸、运输）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widowControl/>
        <w:spacing w:line="440" w:lineRule="exact"/>
        <w:jc w:val="left"/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备注：该项目以</w:t>
      </w:r>
      <w:r>
        <w:rPr>
          <w:rFonts w:hint="eastAsia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单价报价</w:t>
      </w:r>
      <w:r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最低价中标。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时间：截止2024年4月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16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日上午1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0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：00前，超时后送达视为废标；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地点：漳州市龙文区龙浦</w:t>
      </w:r>
      <w:bookmarkStart w:id="0" w:name="_GoBack"/>
      <w:bookmarkEnd w:id="0"/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路17号（特检院603办公室）；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3.以上报价为含税价（增值税普通发票）与人工费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、运输费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投标文件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盖章后装入信封，密封加盖公章。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583F"/>
    <w:rsid w:val="10C8583B"/>
    <w:rsid w:val="3453583F"/>
    <w:rsid w:val="41323B3A"/>
    <w:rsid w:val="417103CD"/>
    <w:rsid w:val="44A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194</Characters>
  <Lines>0</Lines>
  <Paragraphs>0</Paragraphs>
  <TotalTime>4</TotalTime>
  <ScaleCrop>false</ScaleCrop>
  <LinksUpToDate>false</LinksUpToDate>
  <CharactersWithSpaces>194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2024-03-28T04:43:00Z</dcterms:created>
  <dc:creator>方立瑶</dc:creator>
  <cp:lastModifiedBy>方立瑶</cp:lastModifiedBy>
  <dcterms:modified xsi:type="dcterms:W3CDTF">2024-04-03T06:10:58Z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B05E0B784B4E4A7AAA70FBAC479C6887</vt:lpwstr>
  </property>
</Properties>
</file>